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eastAsia="Times New Roman" w:hAnsi="Times New Roman" w:hint="default"/>
          <w:sz w:val="24"/>
          <w:szCs w:val="24"/>
          <w:lang w:val="en-US"/>
        </w:rPr>
      </w:pPr>
    </w:p>
    <w:p>
      <w:pPr>
        <w:pStyle w:val="style0"/>
        <w:jc w:val="center"/>
        <w:rPr>
          <w:rFonts w:ascii="Times New Roman" w:cs="Times New Roman" w:eastAsia="Times New Roman" w:hAnsi="Times New Roman" w:hint="default"/>
          <w:sz w:val="24"/>
          <w:szCs w:val="24"/>
          <w:lang w:val="en-US"/>
        </w:rPr>
      </w:pPr>
    </w:p>
    <w:p>
      <w:pPr>
        <w:pStyle w:val="style0"/>
        <w:jc w:val="center"/>
        <w:rPr>
          <w:rFonts w:ascii="Times New Roman" w:cs="Times New Roman" w:eastAsia="Times New Roman" w:hAnsi="Times New Roman" w:hint="default"/>
          <w:b/>
          <w:bCs/>
          <w:sz w:val="24"/>
          <w:szCs w:val="24"/>
          <w:lang w:val="en-US"/>
        </w:rPr>
      </w:pPr>
    </w:p>
    <w:p>
      <w:pPr>
        <w:pStyle w:val="style0"/>
        <w:jc w:val="center"/>
        <w:rPr>
          <w:rFonts w:ascii="Times New Roman" w:cs="Times New Roman" w:eastAsia="Times New Roman" w:hAnsi="Times New Roman" w:hint="default"/>
          <w:b/>
          <w:bCs/>
          <w:sz w:val="24"/>
          <w:szCs w:val="24"/>
          <w:lang w:val="en-US"/>
        </w:rPr>
      </w:pPr>
      <w:r>
        <w:rPr>
          <w:rFonts w:ascii="Times New Roman" w:cs="Times New Roman" w:eastAsia="Times New Roman" w:hAnsi="Times New Roman" w:hint="default"/>
          <w:b/>
          <w:bCs/>
          <w:sz w:val="24"/>
          <w:szCs w:val="24"/>
          <w:lang w:val="en-US"/>
        </w:rPr>
        <w:t>LONG</w:t>
      </w:r>
      <w:r>
        <w:rPr>
          <w:rFonts w:ascii="Times New Roman" w:cs="Times New Roman" w:eastAsia="Times New Roman" w:hAnsi="Times New Roman" w:hint="default"/>
          <w:b/>
          <w:bCs/>
          <w:sz w:val="24"/>
          <w:szCs w:val="24"/>
          <w:lang w:val="en-US"/>
        </w:rPr>
        <w:t xml:space="preserve">ER </w:t>
      </w:r>
      <w:r>
        <w:rPr>
          <w:rFonts w:ascii="Times New Roman" w:cs="Times New Roman" w:eastAsia="Times New Roman" w:hAnsi="Times New Roman" w:hint="default"/>
          <w:b/>
          <w:bCs/>
          <w:sz w:val="24"/>
          <w:szCs w:val="24"/>
          <w:lang w:val="en-US"/>
        </w:rPr>
        <w:t>SHORT</w:t>
      </w:r>
      <w:r>
        <w:rPr>
          <w:rFonts w:ascii="Times New Roman" w:cs="Times New Roman" w:eastAsia="Times New Roman" w:hAnsi="Times New Roman" w:hint="default"/>
          <w:b/>
          <w:bCs/>
          <w:sz w:val="24"/>
          <w:szCs w:val="24"/>
          <w:lang w:val="en-US"/>
        </w:rPr>
        <w:t xml:space="preserve"> STORY UNIT</w:t>
      </w:r>
    </w:p>
    <w:p>
      <w:pPr>
        <w:pStyle w:val="style0"/>
        <w:jc w:val="center"/>
        <w:rPr>
          <w:rFonts w:ascii="Times New Roman" w:cs="Times New Roman" w:eastAsia="Times New Roman" w:hAnsi="Times New Roman" w:hint="default"/>
          <w:b/>
          <w:bCs/>
          <w:sz w:val="24"/>
          <w:szCs w:val="24"/>
        </w:rPr>
      </w:pPr>
    </w:p>
    <w:p>
      <w:pPr>
        <w:pStyle w:val="style0"/>
        <w:jc w:val="center"/>
        <w:rPr>
          <w:rFonts w:ascii="Times New Roman" w:cs="Times New Roman" w:eastAsia="Times New Roman" w:hAnsi="Times New Roman" w:hint="default"/>
          <w:sz w:val="24"/>
          <w:szCs w:val="24"/>
        </w:rPr>
      </w:pPr>
    </w:p>
    <w:p>
      <w:pPr>
        <w:pStyle w:val="style0"/>
        <w:jc w:val="center"/>
        <w:rPr/>
      </w:pPr>
      <w:r>
        <w:rPr>
          <w:rFonts w:ascii="Times New Roman" w:cs="Times New Roman" w:eastAsia="Times New Roman" w:hAnsi="Times New Roman" w:hint="default"/>
          <w:sz w:val="24"/>
          <w:szCs w:val="24"/>
        </w:rPr>
        <w:t>Student</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Full</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Name</w:t>
      </w:r>
    </w:p>
    <w:p>
      <w:pPr>
        <w:pStyle w:val="style0"/>
        <w:jc w:val="center"/>
        <w:rPr/>
      </w:pPr>
      <w:r>
        <w:rPr>
          <w:rFonts w:ascii="Times New Roman" w:cs="Times New Roman" w:eastAsia="Times New Roman" w:hAnsi="Times New Roman" w:hint="default"/>
          <w:sz w:val="24"/>
          <w:szCs w:val="24"/>
        </w:rPr>
        <w:t>Institutional</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Affiliation</w:t>
      </w:r>
      <w:r>
        <w:rPr>
          <w:rFonts w:ascii="Times New Roman" w:cs="Times New Roman" w:eastAsia="Times New Roman" w:hAnsi="Times New Roman" w:hint="default"/>
          <w:sz w:val="24"/>
          <w:szCs w:val="24"/>
        </w:rPr>
        <w:t xml:space="preserve"> </w:t>
      </w:r>
    </w:p>
    <w:p>
      <w:pPr>
        <w:pStyle w:val="style0"/>
        <w:jc w:val="center"/>
        <w:rPr/>
      </w:pPr>
      <w:r>
        <w:rPr>
          <w:rFonts w:ascii="Times New Roman" w:cs="Times New Roman" w:eastAsia="Times New Roman" w:hAnsi="Times New Roman" w:hint="default"/>
          <w:sz w:val="24"/>
          <w:szCs w:val="24"/>
        </w:rPr>
        <w:t>Course</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Full</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Title</w:t>
      </w:r>
    </w:p>
    <w:p>
      <w:pPr>
        <w:pStyle w:val="style0"/>
        <w:jc w:val="center"/>
        <w:rPr/>
      </w:pPr>
      <w:r>
        <w:rPr>
          <w:rFonts w:ascii="Times New Roman" w:cs="Times New Roman" w:eastAsia="Times New Roman" w:hAnsi="Times New Roman" w:hint="default"/>
          <w:sz w:val="24"/>
          <w:szCs w:val="24"/>
        </w:rPr>
        <w:t>Instructor</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Full</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Name</w:t>
      </w:r>
    </w:p>
    <w:p>
      <w:pPr>
        <w:pStyle w:val="style0"/>
        <w:jc w:val="center"/>
        <w:rPr/>
      </w:pPr>
      <w:r>
        <w:rPr>
          <w:rFonts w:ascii="Times New Roman" w:cs="Times New Roman" w:eastAsia="Times New Roman" w:hAnsi="Times New Roman" w:hint="default"/>
          <w:sz w:val="24"/>
          <w:szCs w:val="24"/>
        </w:rPr>
        <w:t>Due</w:t>
      </w:r>
      <w:r>
        <w:rPr>
          <w:rFonts w:ascii="Times New Roman" w:cs="Times New Roman" w:eastAsia="Times New Roman" w:hAnsi="Times New Roman" w:hint="default"/>
          <w:sz w:val="24"/>
          <w:szCs w:val="24"/>
        </w:rPr>
        <w:t xml:space="preserve"> </w:t>
      </w:r>
      <w:r>
        <w:rPr>
          <w:rFonts w:ascii="Times New Roman" w:cs="Times New Roman" w:eastAsia="Times New Roman" w:hAnsi="Times New Roman" w:hint="default"/>
          <w:sz w:val="24"/>
          <w:szCs w:val="24"/>
        </w:rPr>
        <w:t>date</w:t>
      </w:r>
    </w:p>
    <w:p>
      <w:pPr>
        <w:pStyle w:val="style0"/>
        <w:spacing w:after="0" w:lineRule="auto" w:line="480"/>
        <w:jc w:val="center"/>
        <w:rPr/>
      </w:pPr>
    </w:p>
    <w:p>
      <w:pPr>
        <w:pStyle w:val="style0"/>
        <w:spacing w:after="0" w:lineRule="auto" w:line="480"/>
        <w:jc w:val="center"/>
        <w:rPr/>
      </w:pPr>
    </w:p>
    <w:p>
      <w:pPr>
        <w:pStyle w:val="style0"/>
        <w:spacing w:after="0" w:lineRule="auto" w:line="480"/>
        <w:jc w:val="center"/>
        <w:rPr/>
      </w:pPr>
      <w:r>
        <w:rPr>
          <w:rFonts w:ascii="Times New Roman" w:cs="Times New Roman" w:eastAsia="Times New Roman" w:hAnsi="Times New Roman"/>
          <w:b/>
          <w:bCs/>
          <w:color w:val="0e101a"/>
          <w:sz w:val="24"/>
          <w:szCs w:val="24"/>
          <w:lang w:val="en-US"/>
        </w:rPr>
        <w:br w:type="page"/>
      </w:r>
    </w:p>
    <w:p>
      <w:pPr>
        <w:pStyle w:val="style0"/>
        <w:spacing w:after="0" w:lineRule="auto" w:line="480"/>
        <w:jc w:val="center"/>
        <w:rPr>
          <w:rFonts w:ascii="Times New Roman" w:cs="Times New Roman" w:eastAsia="Times New Roman" w:hAnsi="Times New Roman"/>
          <w:b/>
          <w:bCs/>
          <w:color w:val="0e101a"/>
          <w:sz w:val="24"/>
          <w:szCs w:val="24"/>
        </w:rPr>
      </w:pPr>
    </w:p>
    <w:p>
      <w:pPr>
        <w:pStyle w:val="style0"/>
        <w:spacing w:after="0" w:lineRule="auto" w:line="480"/>
        <w:jc w:val="center"/>
        <w:rPr>
          <w:rFonts w:ascii="Times New Roman" w:cs="Times New Roman" w:eastAsia="Times New Roman" w:hAnsi="Times New Roman"/>
          <w:b/>
          <w:bCs/>
          <w:color w:val="0e101a"/>
          <w:sz w:val="24"/>
          <w:szCs w:val="24"/>
        </w:rPr>
      </w:pPr>
      <w:r>
        <w:rPr>
          <w:rFonts w:ascii="Times New Roman" w:cs="Times New Roman" w:eastAsia="Times New Roman" w:hAnsi="Times New Roman"/>
          <w:b/>
          <w:bCs/>
          <w:color w:val="0e101a"/>
          <w:sz w:val="24"/>
          <w:szCs w:val="24"/>
        </w:rPr>
        <w:t>LESSON 1 “THE GIFT OF THE MAGI”</w:t>
      </w:r>
    </w:p>
    <w:p>
      <w:pPr>
        <w:pStyle w:val="style0"/>
        <w:spacing w:after="0" w:lineRule="auto" w:line="480"/>
        <w:rPr>
          <w:rFonts w:ascii="Times New Roman" w:cs="Times New Roman" w:eastAsia="Times New Roman" w:hAnsi="Times New Roman"/>
          <w:b/>
          <w:bCs/>
          <w:color w:val="0e101a"/>
          <w:sz w:val="24"/>
          <w:szCs w:val="24"/>
        </w:rPr>
      </w:pP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 xml:space="preserve"> Dynamic character- </w:t>
      </w:r>
      <w:r>
        <w:rPr>
          <w:rFonts w:ascii="Times New Roman" w:cs="Times New Roman" w:eastAsia="Times New Roman" w:hAnsi="Times New Roman"/>
          <w:bCs/>
          <w:color w:val="0e101a"/>
          <w:sz w:val="24"/>
          <w:szCs w:val="24"/>
        </w:rPr>
        <w:t>Mary</w:t>
      </w:r>
      <w:r>
        <w:rPr>
          <w:rFonts w:ascii="Times New Roman" w:cs="Times New Roman" w:eastAsia="Times New Roman" w:hAnsi="Times New Roman"/>
          <w:bCs/>
          <w:color w:val="0e101a"/>
          <w:sz w:val="24"/>
          <w:szCs w:val="24"/>
        </w:rPr>
        <w:t xml:space="preserve"> Maloney,</w:t>
      </w:r>
      <w:r>
        <w:rPr>
          <w:rFonts w:ascii="Times New Roman" w:cs="Times New Roman" w:eastAsia="Times New Roman" w:hAnsi="Times New Roman"/>
          <w:bCs/>
          <w:color w:val="0e101a"/>
          <w:sz w:val="24"/>
          <w:szCs w:val="24"/>
        </w:rPr>
        <w:t xml:space="preserve"> </w:t>
      </w:r>
      <w:r>
        <w:rPr>
          <w:rFonts w:ascii="Times New Roman" w:cs="Times New Roman" w:eastAsia="Times New Roman" w:hAnsi="Times New Roman"/>
          <w:bCs/>
          <w:color w:val="0e101a"/>
          <w:sz w:val="24"/>
          <w:szCs w:val="24"/>
        </w:rPr>
        <w:t>Della</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Static character-</w:t>
      </w:r>
      <w:r>
        <w:rPr>
          <w:rFonts w:ascii="Times New Roman" w:cs="Times New Roman" w:eastAsia="Times New Roman" w:hAnsi="Times New Roman"/>
          <w:bCs/>
          <w:color w:val="0e101a"/>
          <w:sz w:val="24"/>
          <w:szCs w:val="24"/>
        </w:rPr>
        <w:t>Ellen Montgomery, Laurie,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Round characters-</w:t>
      </w:r>
      <w:r>
        <w:rPr>
          <w:rFonts w:ascii="Times New Roman" w:cs="Times New Roman" w:eastAsia="Times New Roman" w:hAnsi="Times New Roman"/>
          <w:bCs/>
          <w:color w:val="0e101a"/>
          <w:sz w:val="24"/>
          <w:szCs w:val="24"/>
        </w:rPr>
        <w:t>Slade, Charles</w:t>
      </w:r>
    </w:p>
    <w:p>
      <w:pPr>
        <w:pStyle w:val="style0"/>
        <w:spacing w:after="0" w:lineRule="auto" w:line="480"/>
        <w:rPr>
          <w:rFonts w:ascii="Times New Roman" w:cs="Times New Roman" w:eastAsia="Times New Roman" w:hAnsi="Times New Roman"/>
          <w:bCs/>
          <w:color w:val="0e101a"/>
          <w:sz w:val="24"/>
          <w:szCs w:val="24"/>
        </w:rPr>
      </w:pPr>
      <w:r>
        <w:rPr>
          <w:rFonts w:ascii="Times New Roman" w:cs="Times New Roman" w:eastAsia="Times New Roman" w:hAnsi="Times New Roman"/>
          <w:b/>
          <w:bCs/>
          <w:color w:val="0e101a"/>
          <w:sz w:val="24"/>
          <w:szCs w:val="24"/>
        </w:rPr>
        <w:t>Flat characters-</w:t>
      </w:r>
      <w:r>
        <w:rPr>
          <w:rFonts w:ascii="Times New Roman" w:cs="Times New Roman" w:eastAsia="Times New Roman" w:hAnsi="Times New Roman"/>
          <w:bCs/>
          <w:color w:val="0e101a"/>
          <w:sz w:val="24"/>
          <w:szCs w:val="24"/>
        </w:rPr>
        <w:t>Jim</w:t>
      </w:r>
      <w:r>
        <w:rPr>
          <w:rFonts w:ascii="Times New Roman" w:cs="Times New Roman" w:eastAsia="Times New Roman" w:hAnsi="Times New Roman"/>
          <w:bCs/>
          <w:color w:val="0e101a"/>
          <w:sz w:val="24"/>
          <w:szCs w:val="24"/>
        </w:rPr>
        <w:t>, Patrick Maloney, Spalding</w:t>
      </w:r>
    </w:p>
    <w:p>
      <w:pPr>
        <w:pStyle w:val="style0"/>
        <w:spacing w:after="0" w:lineRule="auto" w:line="480"/>
        <w:jc w:val="center"/>
        <w:rPr>
          <w:rFonts w:ascii="Times New Roman" w:cs="Times New Roman" w:eastAsia="Times New Roman" w:hAnsi="Times New Roman"/>
          <w:b/>
          <w:bCs/>
          <w:color w:val="0e101a"/>
          <w:sz w:val="24"/>
          <w:szCs w:val="24"/>
        </w:rPr>
      </w:pPr>
      <w:r>
        <w:rPr>
          <w:rFonts w:ascii="Times New Roman" w:cs="Times New Roman" w:eastAsia="Times New Roman" w:hAnsi="Times New Roman"/>
          <w:b/>
          <w:bCs/>
          <w:color w:val="0e101a"/>
          <w:sz w:val="24"/>
          <w:szCs w:val="24"/>
        </w:rPr>
        <w:t>Read the plot summary and answer the questions</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The plot summary is about a lady by the name of Ellen Montgomery living in Pullman, Washington.</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She is a bicycle racer who dreams of purchasing herself the most expensive racing bicycle to compete for the state championship.</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The inciting incident occurs when Ellen Montgomery loses all her money that she had worked hard for in the past eight months</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The plot summary development is that Ellen Montgomery does not give up when her money is stolen. Instead, she continues to work for another six months in the bicycle shop</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The climax of the plot summary is when Ellen money is stolen, she accepts that reality and decides to move on by continuing to work for six more months</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Finally, Ellen manages to buy the expensive bicycle that she wanted and also becomes a state champion bicycle racer</w:t>
      </w:r>
    </w:p>
    <w:p>
      <w:pPr>
        <w:pStyle w:val="style0"/>
        <w:spacing w:after="0" w:lineRule="auto" w:line="480"/>
        <w:ind w:left="36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Review the questions and take time to create your responses</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Situational irony-At the end, the story unfolds itself differently from what w</w:t>
      </w:r>
      <w:r>
        <w:rPr>
          <w:rFonts w:ascii="Times New Roman" w:cs="Times New Roman" w:eastAsia="Times New Roman" w:hAnsi="Times New Roman"/>
          <w:color w:val="0e101a"/>
          <w:sz w:val="24"/>
          <w:szCs w:val="24"/>
          <w:lang w:val="en-US"/>
        </w:rPr>
        <w:t>as</w:t>
      </w:r>
      <w:r>
        <w:rPr>
          <w:rFonts w:ascii="Times New Roman" w:cs="Times New Roman" w:eastAsia="Times New Roman" w:hAnsi="Times New Roman"/>
          <w:color w:val="0e101a"/>
          <w:sz w:val="24"/>
          <w:szCs w:val="24"/>
          <w:lang w:val="en-US"/>
        </w:rPr>
        <w:t xml:space="preserve"> </w:t>
      </w:r>
      <w:r>
        <w:rPr>
          <w:rFonts w:ascii="Times New Roman" w:cs="Times New Roman" w:eastAsia="Times New Roman" w:hAnsi="Times New Roman"/>
          <w:color w:val="0e101a"/>
          <w:sz w:val="24"/>
          <w:szCs w:val="24"/>
        </w:rPr>
        <w:t>expected. Instead of Jim getting angry at Della, he takes the whole situation lightly and surprises Della with the new combs he bought after selling his gold watch.</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Story three is significant as it shows and symbolizes completeness and the certainty of the story and what is being talked about</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Quietness and value character:</w:t>
      </w:r>
      <w:r>
        <w:rPr>
          <w:rFonts w:ascii="Times New Roman" w:cs="Times New Roman" w:eastAsia="Times New Roman" w:hAnsi="Times New Roman"/>
          <w:color w:val="0e101a"/>
          <w:sz w:val="24"/>
          <w:szCs w:val="24"/>
        </w:rPr>
        <w:t> In paragraph twenty, Della describes the watch as a nature of quietness and value. The quietness and value character displays Jim's worth and standards in life.</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Forgiving character-In paragraph 33, Jim explains to Della that nothing like cutting her hair down can make him love her less. The forgiving character shows how strong his love is towards Della.</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Loving character-In paragraph 35, Della is surprised by Jim's combs that she had loved for a long time. The love that Jim portrays shows how much he can sacrifice to make the person he loves happy.</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author uses the queen of Sheba to compare the exceeding beauty of Della's hair.</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author uses King Solomon as a comparison reference to show the exceeding value of Jim's watch.</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If Jim told the story from his point of view, he would not have revealed some aspects of the story. It would have been difficult for Jim to reveal how much Della was determined to find him a Christmas gift. If Jim told the story, it would favor and discredit Della for her action of cutting her hair.</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Della is the protagonist.</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Money is the antagonist.</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If the story were set in today's time, it would have surely effectively portrayed love dynamics.</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There is no foreshadowing.</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story ends in a way I didn't expect. I never thought that Jim loved his wife to the extent of him selling his most valued watch for him to buy her the combs that she loved.</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 would invite Della and Jim over for dinner since they have a genuine character of love.</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A stunning Golden watch for sale. It's a gold watch from one generation to another.</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He wouldn't make his reasons for selling the watch known.</w:t>
      </w:r>
    </w:p>
    <w:p>
      <w:pPr>
        <w:pStyle w:val="style179"/>
        <w:numPr>
          <w:ilvl w:val="0"/>
          <w:numId w:val="7"/>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If Della had short hair, it would have been difficult for her to buy the gold chain since she had no other assets that are of value that she could have sold to get the money to buy the gold chain.</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Story elements</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Setting (place)-</w:t>
      </w:r>
      <w:r>
        <w:rPr>
          <w:rFonts w:ascii="Times New Roman" w:cs="Times New Roman" w:eastAsia="Times New Roman" w:hAnsi="Times New Roman"/>
          <w:color w:val="0e101a"/>
          <w:sz w:val="24"/>
          <w:szCs w:val="24"/>
        </w:rPr>
        <w:t>Della's and Jim's home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Setting (time)-</w:t>
      </w:r>
      <w:r>
        <w:rPr>
          <w:rFonts w:ascii="Times New Roman" w:cs="Times New Roman" w:eastAsia="Times New Roman" w:hAnsi="Times New Roman"/>
          <w:color w:val="0e101a"/>
          <w:sz w:val="24"/>
          <w:szCs w:val="24"/>
        </w:rPr>
        <w:t>the day before Christmas</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Main character</w:t>
      </w:r>
      <w:r>
        <w:rPr>
          <w:rFonts w:ascii="Times New Roman" w:cs="Times New Roman" w:eastAsia="Times New Roman" w:hAnsi="Times New Roman"/>
          <w:color w:val="0e101a"/>
          <w:sz w:val="24"/>
          <w:szCs w:val="24"/>
        </w:rPr>
        <w:t>-Della</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Title and author</w:t>
      </w:r>
      <w:r>
        <w:rPr>
          <w:rFonts w:ascii="Times New Roman" w:cs="Times New Roman" w:eastAsia="Times New Roman" w:hAnsi="Times New Roman"/>
          <w:color w:val="0e101a"/>
          <w:sz w:val="24"/>
          <w:szCs w:val="24"/>
        </w:rPr>
        <w:t xml:space="preserve">- Gift </w:t>
      </w:r>
      <w:r>
        <w:rPr>
          <w:rFonts w:ascii="Times New Roman" w:cs="Times New Roman" w:eastAsia="Times New Roman" w:hAnsi="Times New Roman"/>
          <w:color w:val="0e101a"/>
          <w:sz w:val="24"/>
          <w:szCs w:val="24"/>
        </w:rPr>
        <w:t>of the</w:t>
      </w:r>
      <w:r>
        <w:rPr>
          <w:rFonts w:ascii="Times New Roman" w:cs="Times New Roman" w:eastAsia="Times New Roman" w:hAnsi="Times New Roman"/>
          <w:color w:val="0e101a"/>
          <w:sz w:val="24"/>
          <w:szCs w:val="24"/>
        </w:rPr>
        <w:t xml:space="preserve"> Magi</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Supporting characters-</w:t>
      </w:r>
      <w:r>
        <w:rPr>
          <w:rFonts w:ascii="Times New Roman" w:cs="Times New Roman" w:eastAsia="Times New Roman" w:hAnsi="Times New Roman"/>
          <w:color w:val="0e101a"/>
          <w:sz w:val="24"/>
          <w:szCs w:val="24"/>
        </w:rPr>
        <w:t xml:space="preserve">James Dillingham Young, </w:t>
      </w:r>
      <w:r>
        <w:rPr>
          <w:rFonts w:ascii="Times New Roman" w:cs="Times New Roman" w:eastAsia="Times New Roman" w:hAnsi="Times New Roman"/>
          <w:color w:val="0e101a"/>
          <w:sz w:val="24"/>
          <w:szCs w:val="24"/>
        </w:rPr>
        <w:t>Mrs.Sofronie</w:t>
      </w:r>
      <w:r>
        <w:rPr>
          <w:rFonts w:ascii="Times New Roman" w:cs="Times New Roman" w:eastAsia="Times New Roman" w:hAnsi="Times New Roman"/>
          <w:color w:val="0e101a"/>
          <w:sz w:val="24"/>
          <w:szCs w:val="24"/>
        </w:rPr>
        <w:t>.</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Beginning-</w:t>
      </w:r>
      <w:r>
        <w:rPr>
          <w:rFonts w:ascii="Times New Roman" w:cs="Times New Roman" w:eastAsia="Times New Roman" w:hAnsi="Times New Roman"/>
          <w:bCs/>
          <w:color w:val="0e101a"/>
          <w:sz w:val="24"/>
          <w:szCs w:val="24"/>
        </w:rPr>
        <w:t>it the day before Christmas. </w:t>
      </w:r>
      <w:r>
        <w:rPr>
          <w:rFonts w:ascii="Times New Roman" w:cs="Times New Roman" w:eastAsia="Times New Roman" w:hAnsi="Times New Roman"/>
          <w:color w:val="0e101a"/>
          <w:sz w:val="24"/>
          <w:szCs w:val="24"/>
        </w:rPr>
        <w:t>Della Is worried that she doesn't have enough money to buy a Christmas gift for Jim. She counts her money repeatedly, finding out that she only has one dollar and eighty-seven cents. Della had been trying to save up through the months, but she could only manage to get one dollar and eighty-seven cents since she used to get 20 dollars a week, which paid her other expenses.</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Middle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Della and Jim both had valuable possessions. Della's hair was more beautiful than any queen's jewels and gifts, while Jim's gold watch was more valuable than any king's possession. Della looked at herself through the looking glass that was in the furnished rooms. Her hair was long and beautiful, reaching below the knee. Tears ran down her face as she kept her hair back. She suddenly took her coat, asking Mrs. </w:t>
      </w:r>
      <w:r>
        <w:rPr>
          <w:rFonts w:ascii="Times New Roman" w:cs="Times New Roman" w:eastAsia="Times New Roman" w:hAnsi="Times New Roman"/>
          <w:color w:val="0e101a"/>
          <w:sz w:val="24"/>
          <w:szCs w:val="24"/>
        </w:rPr>
        <w:t>Sofroine</w:t>
      </w:r>
      <w:r>
        <w:rPr>
          <w:rFonts w:ascii="Times New Roman" w:cs="Times New Roman" w:eastAsia="Times New Roman" w:hAnsi="Times New Roman"/>
          <w:color w:val="0e101a"/>
          <w:sz w:val="24"/>
          <w:szCs w:val="24"/>
        </w:rPr>
        <w:t xml:space="preserve"> about hair articles of all kinds. Della had already decided to sell her hair. She sold it for twenty dollars. After she was given the money, she went in search of Jim's Christmas gift. Finally, she came across a gold watch chain that perfectly fitted Jim's character. Della bought the watch and headed home. When she got home, Della was unsure how Jim would react when he saw that she had cut her hair. She waited till seven during their supper. When Jim came before he could say anything, Della was all over him trying to talk to him and convince him that everything would be alright regardless of her cutting her hair. She was worried that Jim would not love her.</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End</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Jim was surprised by what Della had done. He convinced her first that he would never love her less because she cut her hair. He then gave her the gift he had gotten for her. To Della's surprise, it was a set of combs that she had love. Jim had sold his gold watch that he had valued to buy her the watch. Both of them had sold their most valued possession to buy each other</w:t>
      </w:r>
      <w:r>
        <w:rPr>
          <w:rFonts w:ascii="Times New Roman" w:cs="Times New Roman" w:eastAsia="Times New Roman" w:hAnsi="Times New Roman"/>
          <w:color w:val="0e101a"/>
          <w:sz w:val="24"/>
          <w:szCs w:val="24"/>
        </w:rPr>
        <w:t xml:space="preserve"> a gift as a sign of their love.</w:t>
      </w:r>
    </w:p>
    <w:p>
      <w:pPr>
        <w:pStyle w:val="style0"/>
        <w:spacing w:after="0" w:lineRule="auto" w:line="480"/>
        <w:rPr>
          <w:rFonts w:ascii="Times New Roman" w:cs="Times New Roman" w:eastAsia="Times New Roman" w:hAnsi="Times New Roman"/>
          <w:color w:val="0e101a"/>
          <w:sz w:val="24"/>
          <w:szCs w:val="24"/>
        </w:rPr>
      </w:pPr>
    </w:p>
    <w:p>
      <w:pPr>
        <w:pStyle w:val="style179"/>
        <w:spacing w:after="0" w:lineRule="auto" w:line="480"/>
        <w:rPr>
          <w:rFonts w:ascii="Times New Roman" w:cs="Times New Roman" w:eastAsia="Times New Roman" w:hAnsi="Times New Roman"/>
          <w:b/>
          <w:bCs/>
          <w:color w:val="0e101a"/>
          <w:sz w:val="24"/>
          <w:szCs w:val="24"/>
        </w:rPr>
      </w:pPr>
      <w:r>
        <w:rPr>
          <w:rFonts w:ascii="Times New Roman" w:cs="Times New Roman" w:eastAsia="Times New Roman" w:hAnsi="Times New Roman"/>
          <w:b/>
          <w:bCs/>
          <w:color w:val="0e101a"/>
          <w:sz w:val="24"/>
          <w:szCs w:val="24"/>
        </w:rPr>
        <w:t>LESSON 4 “THE TURN OF THE TIDE” BY C.C.FORESTER</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Read the story in the textbook, your voice, and mine, and answer the following questions</w:t>
      </w:r>
      <w:r>
        <w:rPr>
          <w:rFonts w:ascii="Times New Roman" w:cs="Times New Roman" w:eastAsia="Times New Roman" w:hAnsi="Times New Roman"/>
          <w:color w:val="0e101a"/>
          <w:sz w:val="24"/>
          <w:szCs w:val="24"/>
        </w:rPr>
        <w:t>.</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story is being told from the third-person point of view.           </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story takes place Wednesday night. </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Because the stormy night meant that no one would be out on the lanes or the sands when he would be disposing of the body of young Spalding</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Every Friday night, young Spalding went over to his subsidiary office, which is sixty miles away.</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Slade counted up to two hundred, then he started the car and moved towards Spalding.</w:t>
      </w:r>
    </w:p>
    <w:p>
      <w:pPr>
        <w:pStyle w:val="style179"/>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Slade told Spalding that he was on his way home from the bridge at Mrs. Clay's when he saw the train coming in, and that's when he remembered that it was Wednesday.</w:t>
      </w:r>
    </w:p>
    <w:p>
      <w:pPr>
        <w:pStyle w:val="style179"/>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A solicitor is</w:t>
      </w:r>
      <w:r>
        <w:rPr>
          <w:rFonts w:ascii="Times New Roman" w:cs="Times New Roman" w:eastAsia="Times New Roman" w:hAnsi="Times New Roman"/>
          <w:color w:val="0e101a"/>
          <w:sz w:val="24"/>
          <w:szCs w:val="24"/>
        </w:rPr>
        <w:t xml:space="preserve"> a legal player or participant </w:t>
      </w:r>
      <w:r>
        <w:rPr>
          <w:rFonts w:ascii="Times New Roman" w:cs="Times New Roman" w:eastAsia="Times New Roman" w:hAnsi="Times New Roman"/>
          <w:color w:val="0e101a"/>
          <w:sz w:val="24"/>
          <w:szCs w:val="24"/>
        </w:rPr>
        <w:t>that is involved with most of the legal matters in some jurisdictions</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murder device used by Slade was a tool made up of eight inches of strong cords tied at each end to a six-inch length of wood making a ring.</w:t>
      </w:r>
    </w:p>
    <w:p>
      <w:pPr>
        <w:pStyle w:val="style0"/>
        <w:spacing w:after="0" w:lineRule="auto" w:line="480"/>
        <w:ind w:left="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From a book that stated about the method of assassination practiced by thugs</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Slade used the plow chain to secure the body by wounding the chain round and round the dead man's body.</w:t>
      </w:r>
    </w:p>
    <w:p>
      <w:pPr>
        <w:pStyle w:val="style0"/>
        <w:spacing w:after="0" w:lineRule="auto" w:line="480"/>
        <w:ind w:left="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He places the iron weights into the dead man's pockets to hold the body down so that the body would not be found when dropped into the sea at the lowest ebb of a spring tide.</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beach was ten miles away while the low water was three- quarters of a .hour</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Slade was not strong enough .he was a man past his prime with a slight figure, and he was weak.</w:t>
      </w:r>
    </w:p>
    <w:p>
      <w:pPr>
        <w:pStyle w:val="style0"/>
        <w:numPr>
          <w:ilvl w:val="0"/>
          <w:numId w:val="9"/>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Rigor mortis is the stiffening of the body joints and muscles few hours after death. Slade had carried the dead body, having the corps' hands around his neck and the legs around his hips. Later, when Slade tried to dispose of the body into the deep waters, the body </w:t>
      </w:r>
      <w:r>
        <w:rPr>
          <w:rFonts w:ascii="Times New Roman" w:cs="Times New Roman" w:eastAsia="Times New Roman" w:hAnsi="Times New Roman"/>
          <w:color w:val="0e101a"/>
          <w:sz w:val="24"/>
          <w:szCs w:val="24"/>
        </w:rPr>
        <w:t>was already stiff and stuck on Slade. Slate tried to free himself from the body but couldn't. The tides were strong, and he ended up falling into the waters with no strength to rise again.</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Vocabulary section</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Violent</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Happen together</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Very carefully</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After</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Poisonous</w:t>
      </w:r>
      <w:r>
        <w:rPr>
          <w:rFonts w:ascii="Times New Roman" w:cs="Times New Roman" w:eastAsia="Times New Roman" w:hAnsi="Times New Roman"/>
          <w:color w:val="0e101a"/>
          <w:sz w:val="24"/>
          <w:szCs w:val="24"/>
        </w:rPr>
        <w:t xml:space="preserve"> </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Tool</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Scream</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Beg</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Get rid of</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Overpowered</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Weak</w:t>
      </w:r>
    </w:p>
    <w:p>
      <w:pPr>
        <w:pStyle w:val="style0"/>
        <w:numPr>
          <w:ilvl w:val="0"/>
          <w:numId w:val="6"/>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Stubborn</w:t>
      </w:r>
    </w:p>
    <w:p>
      <w:pPr>
        <w:pStyle w:val="style0"/>
        <w:spacing w:after="0" w:lineRule="auto" w:line="480"/>
        <w:jc w:val="center"/>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Story elements</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Setting (place)-</w:t>
      </w:r>
      <w:r>
        <w:rPr>
          <w:rFonts w:ascii="Times New Roman" w:cs="Times New Roman" w:eastAsia="Times New Roman" w:hAnsi="Times New Roman"/>
          <w:bCs/>
          <w:color w:val="0e101a"/>
          <w:sz w:val="24"/>
          <w:szCs w:val="24"/>
        </w:rPr>
        <w:t>out in the dark near the low waters area</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Setting (</w:t>
      </w:r>
      <w:r>
        <w:rPr>
          <w:rFonts w:ascii="Times New Roman" w:cs="Times New Roman" w:eastAsia="Times New Roman" w:hAnsi="Times New Roman"/>
          <w:b/>
          <w:bCs/>
          <w:color w:val="0e101a"/>
          <w:sz w:val="24"/>
          <w:szCs w:val="24"/>
        </w:rPr>
        <w:t>time</w:t>
      </w:r>
      <w:r>
        <w:rPr>
          <w:rFonts w:ascii="Times New Roman" w:cs="Times New Roman" w:eastAsia="Times New Roman" w:hAnsi="Times New Roman"/>
          <w:bCs/>
          <w:color w:val="0e101a"/>
          <w:sz w:val="24"/>
          <w:szCs w:val="24"/>
        </w:rPr>
        <w:t>)-Wednesday night</w:t>
      </w:r>
      <w:bookmarkStart w:id="0" w:name="_GoBack"/>
      <w:bookmarkEnd w:id="0"/>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Main character-</w:t>
      </w:r>
      <w:r>
        <w:rPr>
          <w:rFonts w:ascii="Times New Roman" w:cs="Times New Roman" w:eastAsia="Times New Roman" w:hAnsi="Times New Roman"/>
          <w:bCs/>
          <w:color w:val="0e101a"/>
          <w:sz w:val="24"/>
          <w:szCs w:val="24"/>
        </w:rPr>
        <w:t>Slade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Supporting characters-</w:t>
      </w:r>
      <w:r>
        <w:rPr>
          <w:rFonts w:ascii="Times New Roman" w:cs="Times New Roman" w:eastAsia="Times New Roman" w:hAnsi="Times New Roman"/>
          <w:bCs/>
          <w:color w:val="0e101a"/>
          <w:sz w:val="24"/>
          <w:szCs w:val="24"/>
        </w:rPr>
        <w:t>Spalding, Mrs. Clay, Mrs.</w:t>
      </w:r>
      <w:r>
        <w:rPr>
          <w:rFonts w:ascii="Times New Roman" w:cs="Times New Roman" w:eastAsia="Times New Roman" w:hAnsi="Times New Roman"/>
          <w:bCs/>
          <w:color w:val="0e101a"/>
          <w:sz w:val="24"/>
          <w:szCs w:val="24"/>
        </w:rPr>
        <w:t xml:space="preserve"> </w:t>
      </w:r>
      <w:r>
        <w:rPr>
          <w:rFonts w:ascii="Times New Roman" w:cs="Times New Roman" w:eastAsia="Times New Roman" w:hAnsi="Times New Roman"/>
          <w:bCs/>
          <w:color w:val="0e101a"/>
          <w:sz w:val="24"/>
          <w:szCs w:val="24"/>
        </w:rPr>
        <w:t>Dumbleton</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Title and author-</w:t>
      </w:r>
      <w:r>
        <w:rPr>
          <w:rFonts w:ascii="Times New Roman" w:cs="Times New Roman" w:eastAsia="Times New Roman" w:hAnsi="Times New Roman"/>
          <w:bCs/>
          <w:color w:val="0e101a"/>
          <w:sz w:val="24"/>
          <w:szCs w:val="24"/>
        </w:rPr>
        <w:t>The Turn of the tide by C.S. Forester</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Beginning –</w:t>
      </w:r>
      <w:r>
        <w:rPr>
          <w:rFonts w:ascii="Times New Roman" w:cs="Times New Roman" w:eastAsia="Times New Roman" w:hAnsi="Times New Roman"/>
          <w:color w:val="0e101a"/>
          <w:sz w:val="24"/>
          <w:szCs w:val="24"/>
        </w:rPr>
        <w:t>Slade is glad the night is stormy, and no one would be out in the lanes when he executes the plans that he has for that night. Slade prepares himself, making sure everything is correct and that every tool he requires in his mission is available. He makes sure he has the cord that he is going to use in the murder. Slade could not let young spreading ruin his financial career and life. He knew that one word from young Spalding would ruin Him. Therefore he needed to act before it was late.</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Middle </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Slade drives off towards the train station in anticipation of young Spalding. He knew that since it was on a Wednesday, Spalding would be at the train station coming from his subsidiary office. Slade reaches the train station fifteen minutes before the train arrives. When the trains arrive, he waits patiently for Young Spalding to walk past his car, and after counting to two hundred drives past Spalding pretending he was passing by and saw him. Slade offers a lift to Spalding, and since they know each other, Spalding does not refuse to get into the car. Slade began with Yong Spalding's request to delay the deliveries for three months as they were driving. Spalding refuses, and after some argument, Slade jerks a cord around Spalding's head and ends up killing him. Slade strategically begins to execute his plan. He drives deep in the lanes heading out to dispose of the corpse. The weather was violent and served perfectly as no one would be out to see him. When he reached the last lane, he stopped his car and came out struggling to remove the corpse from his car. He struggled with the dead body as he was pulling it towards the water. When he got tired, he took the dead body, wrapped its arms around his neck and its legs around his waist.</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End</w:t>
      </w:r>
    </w:p>
    <w:p>
      <w:pPr>
        <w:pStyle w:val="style0"/>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bCs/>
          <w:color w:val="0e101a"/>
          <w:sz w:val="24"/>
          <w:szCs w:val="24"/>
        </w:rPr>
        <w:t xml:space="preserve">Slade walked towards the water with the body on him. He was ready to dispose of the body into the waters. He began trying to roll off the body from his back but couldn't. The body was already </w:t>
      </w:r>
      <w:r>
        <w:rPr>
          <w:rFonts w:ascii="Times New Roman" w:cs="Times New Roman" w:eastAsia="Times New Roman" w:hAnsi="Times New Roman"/>
          <w:bCs/>
          <w:color w:val="0e101a"/>
          <w:sz w:val="24"/>
          <w:szCs w:val="24"/>
        </w:rPr>
        <w:t>stiff, and the muscles could not relax. Slade was stuck with the corpse. He tried to free himself, but it was all in vain. He finally fell into the waters and could not rise again.</w:t>
      </w:r>
    </w:p>
    <w:p>
      <w:pPr>
        <w:pStyle w:val="style0"/>
        <w:spacing w:after="0" w:lineRule="auto" w:line="480"/>
        <w:rPr>
          <w:rFonts w:ascii="Times New Roman" w:cs="Times New Roman" w:eastAsia="Times New Roman" w:hAnsi="Times New Roman"/>
          <w:color w:val="0e101a"/>
          <w:sz w:val="24"/>
          <w:szCs w:val="24"/>
        </w:rPr>
      </w:pPr>
    </w:p>
    <w:p>
      <w:pPr>
        <w:pStyle w:val="style0"/>
        <w:spacing w:after="0" w:lineRule="auto" w:line="480"/>
        <w:rPr>
          <w:rFonts w:ascii="Times New Roman" w:cs="Times New Roman" w:eastAsia="Times New Roman" w:hAnsi="Times New Roman"/>
          <w:color w:val="0e101a"/>
          <w:sz w:val="24"/>
          <w:szCs w:val="24"/>
        </w:rPr>
      </w:pPr>
    </w:p>
    <w:sectPr>
      <w:headerReference w:type="default" r:id="rId2"/>
      <w:footerReference w:type="default" r:id="rId3"/>
      <w:pgSz w:w="12240" w:h="15840" w:orient="portrait"/>
      <w:pgMar w:top="1440" w:right="1440" w:bottom="1440" w:left="1440" w:header="720" w:footer="720" w:gutter="0"/>
      <w:pgNumType w:fmt="decimal"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4002EFF" w:usb1="C000247B" w:usb2="00000009" w:usb3="00000000" w:csb0="000001FF" w:csb1="00000000"/>
  </w:font>
  <w:font w:name="Calibri Light">
    <w:altName w:val="Calibri Light"/>
    <w:panose1 w:val="020f0302020000030204"/>
    <w:charset w:val="00"/>
    <w:family w:val="swiss"/>
    <w:pitch w:val="variable"/>
    <w:sig w:usb0="E4002EFF" w:usb1="C0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p>
  <w:p>
    <w:pPr>
      <w:pStyle w:val="style31"/>
      <w:jc w:val="right"/>
      <w:rPr/>
    </w:pP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C64C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DD686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4CE69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7160E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3DE29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multilevel"/>
    <w:tmpl w:val="133AF63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hybridMultilevel"/>
    <w:tmpl w:val="479CB2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multilevel"/>
    <w:tmpl w:val="0AD4D5F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multilevel"/>
    <w:tmpl w:val="C11A839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0"/>
  </w:num>
  <w:num w:numId="2">
    <w:abstractNumId w:val="3"/>
  </w:num>
  <w:num w:numId="3">
    <w:abstractNumId w:val="1"/>
  </w:num>
  <w:num w:numId="4">
    <w:abstractNumId w:val="5"/>
  </w:num>
  <w:num w:numId="5">
    <w:abstractNumId w:val="8"/>
  </w:num>
  <w:num w:numId="6">
    <w:abstractNumId w:val="7"/>
  </w:num>
  <w:num w:numId="7">
    <w:abstractNumId w:val="2"/>
  </w:num>
  <w:num w:numId="8">
    <w:abstractNumId w:val="6"/>
  </w:num>
  <w:num w:numId="9">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 w:type="character" w:styleId="style88">
    <w:name w:val="Emphasis"/>
    <w:basedOn w:val="style65"/>
    <w:next w:val="style4094"/>
    <w:qFormat/>
    <w:rPr>
      <w:i/>
    </w:rPr>
  </w:style>
  <w:style w:type="paragraph" w:styleId="style31">
    <w:name w:val="header"/>
    <w:basedOn w:val="style0"/>
    <w:next w:val="style4094"/>
    <w:pPr>
      <w:tabs>
        <w:tab w:val="center" w:leader="none" w:pos="4680"/>
        <w:tab w:val="right" w:leader="none" w:pos="9360"/>
      </w:tabs>
      <w:spacing w:before="0" w:after="0" w:lineRule="auto" w:line="240"/>
      <w:ind w:left="0" w:right="0"/>
    </w:pPr>
    <w:rPr>
      <w:sz w:val="21"/>
    </w:rPr>
  </w:style>
  <w:style w:type="character" w:styleId="style85">
    <w:name w:val="Hyperlink"/>
    <w:basedOn w:val="style65"/>
    <w:next w:val="style4094"/>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Words>1791</Words>
  <Pages>8</Pages>
  <Characters>8247</Characters>
  <Application>WPS Office</Application>
  <DocSecurity>0</DocSecurity>
  <Paragraphs>105</Paragraphs>
  <ScaleCrop>false</ScaleCrop>
  <LinksUpToDate>false</LinksUpToDate>
  <CharactersWithSpaces>9966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2021-01-26T14:20:36Z</dcterms:created>
  <dc:creator>BRIDGET</dc:creator>
  <lastModifiedBy>Nokia 2.2</lastModifiedBy>
  <dcterms:modified xsi:type="dcterms:W3CDTF">2021-01-26T14:36:33Z</dcterms:modified>
  <revision>14</revision>
</coreProperties>
</file>

<file path=docProps/custom.xml><?xml version="1.0" encoding="utf-8"?>
<Properties xmlns="http://schemas.openxmlformats.org/officeDocument/2006/custom-properties" xmlns:vt="http://schemas.openxmlformats.org/officeDocument/2006/docPropsVTypes"/>
</file>